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3C0FCA">
        <w:rPr>
          <w:rFonts w:ascii="Times New Roman" w:hAnsi="Times New Roman" w:cs="Times New Roman"/>
          <w:sz w:val="28"/>
          <w:szCs w:val="28"/>
        </w:rPr>
        <w:t>математике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«</w:t>
      </w:r>
      <w:r w:rsidR="003C0FCA">
        <w:rPr>
          <w:rFonts w:ascii="Times New Roman" w:hAnsi="Times New Roman" w:cs="Times New Roman"/>
          <w:i/>
          <w:sz w:val="28"/>
          <w:szCs w:val="28"/>
        </w:rPr>
        <w:t>Отношения и пропор</w:t>
      </w:r>
      <w:bookmarkStart w:id="0" w:name="_GoBack"/>
      <w:bookmarkEnd w:id="0"/>
      <w:r w:rsidR="003C0FCA">
        <w:rPr>
          <w:rFonts w:ascii="Times New Roman" w:hAnsi="Times New Roman" w:cs="Times New Roman"/>
          <w:i/>
          <w:sz w:val="28"/>
          <w:szCs w:val="28"/>
        </w:rPr>
        <w:t>ции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r w:rsidR="003C0FCA" w:rsidRPr="003C0FCA">
        <w:rPr>
          <w:rStyle w:val="a3"/>
          <w:rFonts w:ascii="Times New Roman" w:hAnsi="Times New Roman" w:cs="Times New Roman"/>
          <w:sz w:val="28"/>
          <w:szCs w:val="28"/>
        </w:rPr>
        <w:t>http://education.kosmo-museum.ru/old/tours/tours/otnosheniya_i_proportsii/</w:t>
      </w:r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3B2CAE"/>
    <w:rsid w:val="003C0FCA"/>
    <w:rsid w:val="004355C1"/>
    <w:rsid w:val="005C2AA5"/>
    <w:rsid w:val="00A6076A"/>
    <w:rsid w:val="00B06C64"/>
    <w:rsid w:val="00DE5DB8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2021-07-27T12:46:00Z</dcterms:created>
  <dcterms:modified xsi:type="dcterms:W3CDTF">2021-07-27T12:46:00Z</dcterms:modified>
</cp:coreProperties>
</file>